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6" w:rsidRPr="00F564D6" w:rsidRDefault="006B1337" w:rsidP="007D37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Semibold" w:hAnsi="Arial" w:cs="Arial"/>
          <w:b/>
          <w:sz w:val="28"/>
          <w:szCs w:val="28"/>
        </w:rPr>
      </w:pPr>
      <w:r>
        <w:rPr>
          <w:rFonts w:ascii="Arial" w:eastAsia="MyriadPro-Semibold" w:hAnsi="Arial" w:cs="Arial"/>
          <w:b/>
          <w:sz w:val="28"/>
          <w:szCs w:val="28"/>
        </w:rPr>
        <w:t>Avis d’attribution de marché</w:t>
      </w:r>
    </w:p>
    <w:p w:rsid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2F71E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2F71E9">
        <w:rPr>
          <w:rFonts w:ascii="Arial" w:eastAsia="MyriadPro-Semibold" w:hAnsi="Arial" w:cs="Arial"/>
          <w:b/>
          <w:sz w:val="18"/>
          <w:szCs w:val="18"/>
        </w:rPr>
        <w:t xml:space="preserve">Section </w:t>
      </w:r>
      <w:proofErr w:type="gramStart"/>
      <w:r w:rsidRPr="002F71E9">
        <w:rPr>
          <w:rFonts w:ascii="Arial" w:eastAsia="MyriadPro-Semibold" w:hAnsi="Arial" w:cs="Arial"/>
          <w:b/>
          <w:sz w:val="18"/>
          <w:szCs w:val="18"/>
        </w:rPr>
        <w:t>I:</w:t>
      </w:r>
      <w:proofErr w:type="gramEnd"/>
      <w:r w:rsidRPr="002F71E9">
        <w:rPr>
          <w:rFonts w:ascii="Arial" w:eastAsia="MyriadPro-Semibold" w:hAnsi="Arial" w:cs="Arial"/>
          <w:b/>
          <w:sz w:val="18"/>
          <w:szCs w:val="18"/>
        </w:rPr>
        <w:t xml:space="preserve"> Pouvoir adjudicateur</w:t>
      </w:r>
    </w:p>
    <w:p w:rsidR="00F564D6" w:rsidRP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2F71E9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b/>
          <w:i/>
          <w:iCs/>
          <w:sz w:val="18"/>
          <w:szCs w:val="18"/>
        </w:rPr>
      </w:pPr>
      <w:r w:rsidRPr="002F71E9">
        <w:rPr>
          <w:rFonts w:ascii="Arial" w:eastAsia="MyriadPro-Semibold" w:hAnsi="Arial" w:cs="Arial"/>
          <w:b/>
          <w:sz w:val="18"/>
          <w:szCs w:val="18"/>
        </w:rPr>
        <w:t xml:space="preserve">I.1) Nom et adresses </w:t>
      </w:r>
      <w:r w:rsidR="001940D2" w:rsidRPr="001940D2">
        <w:rPr>
          <w:rFonts w:ascii="Arial" w:eastAsia="MyriadPro-Semibold" w:hAnsi="Arial" w:cs="Arial"/>
          <w:sz w:val="18"/>
          <w:szCs w:val="18"/>
        </w:rPr>
        <w:t>(</w:t>
      </w:r>
      <w:r w:rsidR="001940D2" w:rsidRPr="00F564D6">
        <w:rPr>
          <w:rFonts w:ascii="Arial" w:eastAsia="MyriadPro-LightIt" w:hAnsi="Arial" w:cs="Arial"/>
          <w:i/>
          <w:iCs/>
          <w:sz w:val="18"/>
          <w:szCs w:val="18"/>
        </w:rPr>
        <w:t>r</w:t>
      </w:r>
      <w:r w:rsidR="001940D2">
        <w:rPr>
          <w:rFonts w:ascii="Arial" w:eastAsia="MyriadPro-LightIt" w:hAnsi="Arial" w:cs="Arial"/>
          <w:i/>
          <w:iCs/>
          <w:sz w:val="18"/>
          <w:szCs w:val="18"/>
        </w:rPr>
        <w:t>é</w:t>
      </w:r>
      <w:r w:rsidR="001940D2" w:rsidRPr="00F564D6">
        <w:rPr>
          <w:rFonts w:ascii="Arial" w:eastAsia="MyriadPro-LightIt" w:hAnsi="Arial" w:cs="Arial"/>
          <w:i/>
          <w:iCs/>
          <w:sz w:val="18"/>
          <w:szCs w:val="18"/>
        </w:rPr>
        <w:t>p</w:t>
      </w:r>
      <w:r w:rsidR="001940D2">
        <w:rPr>
          <w:rFonts w:ascii="Arial" w:eastAsia="MyriadPro-LightIt" w:hAnsi="Arial" w:cs="Arial"/>
          <w:i/>
          <w:iCs/>
          <w:sz w:val="18"/>
          <w:szCs w:val="18"/>
        </w:rPr>
        <w:t>é</w:t>
      </w:r>
      <w:r w:rsidR="001940D2" w:rsidRPr="00F564D6">
        <w:rPr>
          <w:rFonts w:ascii="Arial" w:eastAsia="MyriadPro-LightIt" w:hAnsi="Arial" w:cs="Arial"/>
          <w:i/>
          <w:iCs/>
          <w:sz w:val="18"/>
          <w:szCs w:val="18"/>
        </w:rPr>
        <w:t>ter autant de fois que n</w:t>
      </w:r>
      <w:r w:rsidR="001940D2">
        <w:rPr>
          <w:rFonts w:ascii="Arial" w:eastAsia="MyriadPro-LightIt" w:hAnsi="Arial" w:cs="Arial"/>
          <w:i/>
          <w:iCs/>
          <w:sz w:val="18"/>
          <w:szCs w:val="18"/>
        </w:rPr>
        <w:t>é</w:t>
      </w:r>
      <w:r w:rsidR="001940D2" w:rsidRPr="00F564D6">
        <w:rPr>
          <w:rFonts w:ascii="Arial" w:eastAsia="MyriadPro-LightIt" w:hAnsi="Arial" w:cs="Arial"/>
          <w:i/>
          <w:iCs/>
          <w:sz w:val="18"/>
          <w:szCs w:val="18"/>
        </w:rPr>
        <w:t>cessaire</w:t>
      </w:r>
      <w:r w:rsidR="001940D2">
        <w:rPr>
          <w:rFonts w:ascii="Arial" w:eastAsia="MyriadPro-LightIt" w:hAnsi="Arial" w:cs="Arial"/>
          <w:i/>
          <w:iCs/>
          <w:sz w:val="18"/>
          <w:szCs w:val="18"/>
        </w:rPr>
        <w:t>)</w:t>
      </w:r>
    </w:p>
    <w:p w:rsidR="00755C37" w:rsidRPr="00E9688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6885">
        <w:rPr>
          <w:rFonts w:ascii="Arial" w:hAnsi="Arial" w:cs="Arial"/>
          <w:sz w:val="18"/>
          <w:szCs w:val="18"/>
        </w:rPr>
        <w:t>Mairie de Roquebrune-sur-Argens</w:t>
      </w:r>
    </w:p>
    <w:p w:rsidR="00755C37" w:rsidRPr="00E9688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6885">
        <w:rPr>
          <w:rFonts w:ascii="Arial" w:hAnsi="Arial" w:cs="Arial"/>
          <w:sz w:val="18"/>
          <w:szCs w:val="18"/>
        </w:rPr>
        <w:t xml:space="preserve">Hôtel de ville - Rue grande </w:t>
      </w:r>
      <w:r>
        <w:rPr>
          <w:rFonts w:ascii="Arial" w:hAnsi="Arial" w:cs="Arial"/>
          <w:sz w:val="18"/>
          <w:szCs w:val="18"/>
        </w:rPr>
        <w:t>A</w:t>
      </w:r>
      <w:r w:rsidRPr="00E96885">
        <w:rPr>
          <w:rFonts w:ascii="Arial" w:hAnsi="Arial" w:cs="Arial"/>
          <w:sz w:val="18"/>
          <w:szCs w:val="18"/>
        </w:rPr>
        <w:t xml:space="preserve">ndré </w:t>
      </w:r>
      <w:proofErr w:type="spellStart"/>
      <w:r>
        <w:rPr>
          <w:rFonts w:ascii="Arial" w:hAnsi="Arial" w:cs="Arial"/>
          <w:sz w:val="18"/>
          <w:szCs w:val="18"/>
        </w:rPr>
        <w:t>C</w:t>
      </w:r>
      <w:r w:rsidRPr="00E96885">
        <w:rPr>
          <w:rFonts w:ascii="Arial" w:hAnsi="Arial" w:cs="Arial"/>
          <w:sz w:val="18"/>
          <w:szCs w:val="18"/>
        </w:rPr>
        <w:t>abasse</w:t>
      </w:r>
      <w:proofErr w:type="spellEnd"/>
      <w:r w:rsidRPr="00E96885">
        <w:rPr>
          <w:rFonts w:ascii="Arial" w:hAnsi="Arial" w:cs="Arial"/>
          <w:sz w:val="18"/>
          <w:szCs w:val="18"/>
        </w:rPr>
        <w:t xml:space="preserve"> – 83520 Roquebrune-sur-Argens</w:t>
      </w:r>
    </w:p>
    <w:p w:rsidR="00755C37" w:rsidRPr="00E9688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6885">
        <w:rPr>
          <w:rFonts w:ascii="Arial" w:hAnsi="Arial" w:cs="Arial"/>
          <w:sz w:val="18"/>
          <w:szCs w:val="18"/>
          <w:u w:val="single"/>
        </w:rPr>
        <w:t xml:space="preserve">Point de </w:t>
      </w:r>
      <w:r w:rsidRPr="00372636">
        <w:rPr>
          <w:rFonts w:ascii="Arial" w:hAnsi="Arial" w:cs="Arial"/>
          <w:sz w:val="18"/>
          <w:szCs w:val="18"/>
          <w:u w:val="single"/>
        </w:rPr>
        <w:t>contact*</w:t>
      </w:r>
      <w:r w:rsidRPr="00E96885">
        <w:rPr>
          <w:rFonts w:ascii="Arial" w:hAnsi="Arial" w:cs="Arial"/>
          <w:sz w:val="18"/>
          <w:szCs w:val="18"/>
          <w:u w:val="single"/>
        </w:rPr>
        <w:t> </w:t>
      </w:r>
      <w:r w:rsidRPr="00E96885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96885">
        <w:rPr>
          <w:rFonts w:ascii="Arial" w:hAnsi="Arial" w:cs="Arial"/>
          <w:sz w:val="18"/>
          <w:szCs w:val="18"/>
        </w:rPr>
        <w:t>Sce</w:t>
      </w:r>
      <w:proofErr w:type="spellEnd"/>
      <w:r w:rsidRPr="00E96885">
        <w:rPr>
          <w:rFonts w:ascii="Arial" w:hAnsi="Arial" w:cs="Arial"/>
          <w:sz w:val="18"/>
          <w:szCs w:val="18"/>
        </w:rPr>
        <w:t xml:space="preserve"> Marchés publics, à l’attention de Monsieur l</w:t>
      </w:r>
      <w:r>
        <w:rPr>
          <w:rFonts w:ascii="Arial" w:hAnsi="Arial" w:cs="Arial"/>
          <w:sz w:val="18"/>
          <w:szCs w:val="18"/>
        </w:rPr>
        <w:t>’Adjoint</w:t>
      </w:r>
      <w:r w:rsidRPr="00E96885">
        <w:rPr>
          <w:rFonts w:ascii="Arial" w:hAnsi="Arial" w:cs="Arial"/>
          <w:sz w:val="18"/>
          <w:szCs w:val="18"/>
        </w:rPr>
        <w:t xml:space="preserve"> délégué, </w:t>
      </w:r>
      <w:r>
        <w:rPr>
          <w:rFonts w:ascii="Arial" w:hAnsi="Arial" w:cs="Arial"/>
          <w:sz w:val="18"/>
          <w:szCs w:val="18"/>
        </w:rPr>
        <w:t>Y. GNERUCCI</w:t>
      </w:r>
    </w:p>
    <w:p w:rsidR="00755C37" w:rsidRPr="00E9688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6885">
        <w:rPr>
          <w:rFonts w:ascii="Arial" w:hAnsi="Arial" w:cs="Arial"/>
          <w:sz w:val="18"/>
          <w:szCs w:val="18"/>
          <w:u w:val="single"/>
        </w:rPr>
        <w:t>Téléphone :</w:t>
      </w:r>
      <w:r w:rsidRPr="00E96885">
        <w:rPr>
          <w:rFonts w:ascii="Arial" w:hAnsi="Arial" w:cs="Arial"/>
          <w:sz w:val="18"/>
          <w:szCs w:val="18"/>
        </w:rPr>
        <w:t xml:space="preserve"> +33 0494195913</w:t>
      </w:r>
    </w:p>
    <w:p w:rsidR="00755C37" w:rsidRPr="00E9688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6885">
        <w:rPr>
          <w:rFonts w:ascii="Arial" w:hAnsi="Arial" w:cs="Arial"/>
          <w:sz w:val="18"/>
          <w:szCs w:val="18"/>
          <w:u w:val="single"/>
        </w:rPr>
        <w:t>Courriel </w:t>
      </w:r>
      <w:r w:rsidRPr="00E96885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E96885">
          <w:rPr>
            <w:rStyle w:val="Lienhypertexte"/>
            <w:rFonts w:ascii="Arial" w:hAnsi="Arial" w:cs="Arial"/>
            <w:sz w:val="18"/>
            <w:szCs w:val="18"/>
          </w:rPr>
          <w:t>marchespublics@mairie-roquebrune-argens.fr</w:t>
        </w:r>
      </w:hyperlink>
    </w:p>
    <w:p w:rsidR="00755C37" w:rsidRDefault="00755C37" w:rsidP="008B08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2F71E9" w:rsidRPr="00341665" w:rsidRDefault="002F71E9" w:rsidP="002F71E9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41665">
        <w:rPr>
          <w:rFonts w:ascii="Arial" w:hAnsi="Arial" w:cs="Arial"/>
          <w:sz w:val="18"/>
          <w:szCs w:val="18"/>
          <w:u w:val="single"/>
        </w:rPr>
        <w:t>Adresse Internet :</w:t>
      </w:r>
    </w:p>
    <w:p w:rsidR="00755C37" w:rsidRPr="0034166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41665">
        <w:rPr>
          <w:rFonts w:ascii="Arial" w:hAnsi="Arial" w:cs="Arial"/>
          <w:sz w:val="18"/>
          <w:szCs w:val="18"/>
        </w:rPr>
        <w:t xml:space="preserve">Adresse principale : </w:t>
      </w:r>
      <w:hyperlink r:id="rId7" w:history="1">
        <w:r w:rsidRPr="00341665">
          <w:rPr>
            <w:rStyle w:val="Lienhypertexte"/>
            <w:rFonts w:ascii="Arial" w:hAnsi="Arial" w:cs="Arial"/>
            <w:sz w:val="18"/>
            <w:szCs w:val="18"/>
          </w:rPr>
          <w:t>http://www.roquebrune.com/index.php/marches-publics</w:t>
        </w:r>
      </w:hyperlink>
      <w:r w:rsidRPr="00341665">
        <w:rPr>
          <w:rFonts w:ascii="Arial" w:hAnsi="Arial" w:cs="Arial"/>
          <w:sz w:val="18"/>
          <w:szCs w:val="18"/>
        </w:rPr>
        <w:t xml:space="preserve"> </w:t>
      </w:r>
    </w:p>
    <w:p w:rsidR="00755C37" w:rsidRPr="00341665" w:rsidRDefault="00755C37" w:rsidP="00755C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41665">
        <w:rPr>
          <w:rFonts w:ascii="Arial" w:hAnsi="Arial" w:cs="Arial"/>
          <w:sz w:val="18"/>
          <w:szCs w:val="18"/>
        </w:rPr>
        <w:t xml:space="preserve">Adresse du profil d’acheteur : </w:t>
      </w:r>
      <w:hyperlink r:id="rId8" w:history="1">
        <w:r w:rsidRPr="00341665">
          <w:rPr>
            <w:rStyle w:val="Lienhypertexte"/>
            <w:rFonts w:ascii="Arial" w:hAnsi="Arial" w:cs="Arial"/>
            <w:sz w:val="18"/>
            <w:szCs w:val="18"/>
          </w:rPr>
          <w:t>https://ville-roquebrune-argens.e-marchespublics.com</w:t>
        </w:r>
      </w:hyperlink>
      <w:r w:rsidRPr="00341665">
        <w:rPr>
          <w:rFonts w:ascii="Arial" w:hAnsi="Arial" w:cs="Arial"/>
          <w:sz w:val="18"/>
          <w:szCs w:val="18"/>
        </w:rPr>
        <w:t xml:space="preserve"> </w:t>
      </w:r>
    </w:p>
    <w:p w:rsidR="002F71E9" w:rsidRDefault="002F71E9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D375B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D375B">
        <w:rPr>
          <w:rFonts w:ascii="Arial" w:eastAsia="MyriadPro-Semibold" w:hAnsi="Arial" w:cs="Arial"/>
          <w:b/>
          <w:sz w:val="18"/>
          <w:szCs w:val="18"/>
        </w:rPr>
        <w:t xml:space="preserve">Section </w:t>
      </w:r>
      <w:proofErr w:type="gramStart"/>
      <w:r w:rsidRPr="007D375B">
        <w:rPr>
          <w:rFonts w:ascii="Arial" w:eastAsia="MyriadPro-Semibold" w:hAnsi="Arial" w:cs="Arial"/>
          <w:b/>
          <w:sz w:val="18"/>
          <w:szCs w:val="18"/>
        </w:rPr>
        <w:t>II:</w:t>
      </w:r>
      <w:proofErr w:type="gramEnd"/>
      <w:r w:rsidRPr="007D375B">
        <w:rPr>
          <w:rFonts w:ascii="Arial" w:eastAsia="MyriadPro-Semibold" w:hAnsi="Arial" w:cs="Arial"/>
          <w:b/>
          <w:sz w:val="18"/>
          <w:szCs w:val="18"/>
        </w:rPr>
        <w:t xml:space="preserve"> Objet</w:t>
      </w:r>
    </w:p>
    <w:p w:rsidR="00F564D6" w:rsidRP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D375B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D375B">
        <w:rPr>
          <w:rFonts w:ascii="Arial" w:eastAsia="MyriadPro-Semibold" w:hAnsi="Arial" w:cs="Arial"/>
          <w:b/>
          <w:sz w:val="18"/>
          <w:szCs w:val="18"/>
        </w:rPr>
        <w:t>II.1) Etendue du marche</w:t>
      </w:r>
    </w:p>
    <w:p w:rsidR="008B52E4" w:rsidRPr="00E96885" w:rsidRDefault="008B52E4" w:rsidP="008B52E4">
      <w:pPr>
        <w:spacing w:after="0"/>
        <w:rPr>
          <w:rFonts w:ascii="Arial" w:hAnsi="Arial" w:cs="Arial"/>
          <w:sz w:val="18"/>
          <w:szCs w:val="18"/>
        </w:rPr>
      </w:pPr>
      <w:r w:rsidRPr="00E96885">
        <w:rPr>
          <w:rFonts w:ascii="Arial" w:hAnsi="Arial" w:cs="Arial"/>
          <w:sz w:val="18"/>
          <w:szCs w:val="18"/>
          <w:u w:val="single"/>
        </w:rPr>
        <w:t>II.1.1 : Intitulé :</w:t>
      </w:r>
    </w:p>
    <w:p w:rsidR="008B52E4" w:rsidRPr="00341665" w:rsidRDefault="00341665" w:rsidP="0034166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41665">
        <w:rPr>
          <w:rFonts w:ascii="Arial" w:hAnsi="Arial" w:cs="Arial"/>
          <w:b/>
          <w:bCs/>
          <w:sz w:val="18"/>
          <w:szCs w:val="18"/>
        </w:rPr>
        <w:t>ENTRETIEN ET DEPANNAGE DE MATERIELS DE CUISINE, DES HOTTES DE CUISINE ET DE PETITS ET GROS ELECTROMENAGERS</w:t>
      </w:r>
    </w:p>
    <w:p w:rsidR="008B52E4" w:rsidRPr="00E96885" w:rsidRDefault="008B52E4" w:rsidP="008B52E4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341665" w:rsidRPr="00487550" w:rsidRDefault="00341665" w:rsidP="0034166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487550">
        <w:rPr>
          <w:rFonts w:ascii="Arial" w:hAnsi="Arial" w:cs="Arial"/>
          <w:sz w:val="18"/>
          <w:szCs w:val="18"/>
          <w:u w:val="single"/>
        </w:rPr>
        <w:t>Code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487550">
        <w:rPr>
          <w:rFonts w:ascii="Arial" w:hAnsi="Arial" w:cs="Arial"/>
          <w:sz w:val="18"/>
          <w:szCs w:val="18"/>
          <w:u w:val="single"/>
        </w:rPr>
        <w:t xml:space="preserve"> CPV :</w:t>
      </w:r>
    </w:p>
    <w:p w:rsidR="00341665" w:rsidRPr="009C3299" w:rsidRDefault="00341665" w:rsidP="00341665">
      <w:pPr>
        <w:keepLines/>
        <w:spacing w:after="0"/>
        <w:jc w:val="both"/>
        <w:rPr>
          <w:rFonts w:ascii="Arial" w:hAnsi="Arial" w:cs="Arial"/>
          <w:sz w:val="18"/>
          <w:szCs w:val="18"/>
        </w:rPr>
      </w:pPr>
      <w:r w:rsidRPr="009C3299">
        <w:rPr>
          <w:rFonts w:ascii="Arial" w:hAnsi="Arial" w:cs="Arial"/>
          <w:sz w:val="18"/>
          <w:szCs w:val="18"/>
        </w:rPr>
        <w:t>Objet principal : 50883000-8 : Services de réparation et d'entretien de matériel de restauration</w:t>
      </w:r>
    </w:p>
    <w:p w:rsidR="00341665" w:rsidRPr="009C3299" w:rsidRDefault="00341665" w:rsidP="00341665">
      <w:pPr>
        <w:keepLines/>
        <w:spacing w:after="0"/>
        <w:jc w:val="both"/>
        <w:rPr>
          <w:rFonts w:ascii="Arial" w:hAnsi="Arial" w:cs="Arial"/>
          <w:sz w:val="18"/>
          <w:szCs w:val="18"/>
        </w:rPr>
      </w:pPr>
      <w:r w:rsidRPr="009C3299">
        <w:rPr>
          <w:rFonts w:ascii="Arial" w:hAnsi="Arial" w:cs="Arial"/>
          <w:sz w:val="18"/>
          <w:szCs w:val="18"/>
        </w:rPr>
        <w:t>Objets complémentaires : 39713200-5 Lave-linge et sèche-linge ;</w:t>
      </w:r>
      <w:r>
        <w:rPr>
          <w:rFonts w:ascii="Arial" w:hAnsi="Arial" w:cs="Arial"/>
          <w:sz w:val="18"/>
          <w:szCs w:val="18"/>
        </w:rPr>
        <w:t xml:space="preserve"> </w:t>
      </w:r>
      <w:r w:rsidRPr="009C3299">
        <w:rPr>
          <w:rFonts w:ascii="Arial" w:hAnsi="Arial" w:cs="Arial"/>
          <w:sz w:val="18"/>
          <w:szCs w:val="18"/>
        </w:rPr>
        <w:t>39716000-4 Pièces pour appareils électroménagers ;</w:t>
      </w:r>
      <w:r>
        <w:rPr>
          <w:rFonts w:ascii="Arial" w:hAnsi="Arial" w:cs="Arial"/>
          <w:sz w:val="18"/>
          <w:szCs w:val="18"/>
        </w:rPr>
        <w:t xml:space="preserve"> </w:t>
      </w:r>
      <w:r w:rsidRPr="009C3299">
        <w:rPr>
          <w:rFonts w:ascii="Arial" w:hAnsi="Arial" w:cs="Arial"/>
          <w:sz w:val="18"/>
          <w:szCs w:val="18"/>
        </w:rPr>
        <w:t>39700000-9 Appareils ménagers.</w:t>
      </w:r>
    </w:p>
    <w:p w:rsidR="00341665" w:rsidRPr="00890CD9" w:rsidRDefault="00341665" w:rsidP="00341665">
      <w:pPr>
        <w:spacing w:after="0"/>
        <w:rPr>
          <w:rFonts w:ascii="Arial" w:hAnsi="Arial" w:cs="Arial"/>
          <w:sz w:val="10"/>
          <w:szCs w:val="10"/>
        </w:rPr>
      </w:pPr>
    </w:p>
    <w:p w:rsidR="00341665" w:rsidRPr="00487550" w:rsidRDefault="00341665" w:rsidP="00341665">
      <w:pPr>
        <w:spacing w:after="0"/>
        <w:rPr>
          <w:rFonts w:ascii="Arial" w:hAnsi="Arial" w:cs="Arial"/>
          <w:sz w:val="18"/>
          <w:szCs w:val="18"/>
        </w:rPr>
      </w:pPr>
      <w:r w:rsidRPr="00487550">
        <w:rPr>
          <w:rFonts w:ascii="Arial" w:hAnsi="Arial" w:cs="Arial"/>
          <w:sz w:val="18"/>
          <w:szCs w:val="18"/>
          <w:u w:val="single"/>
        </w:rPr>
        <w:t>Type de marché</w:t>
      </w:r>
      <w:r>
        <w:rPr>
          <w:rFonts w:ascii="Arial" w:hAnsi="Arial" w:cs="Arial"/>
          <w:sz w:val="18"/>
          <w:szCs w:val="18"/>
          <w:u w:val="single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Pr="00487550">
        <w:rPr>
          <w:rFonts w:ascii="Arial" w:hAnsi="Arial" w:cs="Arial"/>
          <w:sz w:val="18"/>
          <w:szCs w:val="18"/>
        </w:rPr>
        <w:t>Services</w:t>
      </w:r>
    </w:p>
    <w:p w:rsidR="00341665" w:rsidRPr="00890CD9" w:rsidRDefault="00341665" w:rsidP="00341665">
      <w:pPr>
        <w:spacing w:after="0"/>
        <w:rPr>
          <w:rFonts w:ascii="Arial" w:hAnsi="Arial" w:cs="Arial"/>
          <w:sz w:val="10"/>
          <w:szCs w:val="10"/>
        </w:rPr>
      </w:pPr>
    </w:p>
    <w:p w:rsidR="00341665" w:rsidRPr="007857E7" w:rsidRDefault="00341665" w:rsidP="00341665">
      <w:pPr>
        <w:spacing w:after="0"/>
        <w:rPr>
          <w:rFonts w:ascii="Arial" w:hAnsi="Arial" w:cs="Arial"/>
          <w:sz w:val="18"/>
          <w:szCs w:val="18"/>
        </w:rPr>
      </w:pPr>
      <w:r w:rsidRPr="00487550">
        <w:rPr>
          <w:rFonts w:ascii="Arial" w:hAnsi="Arial" w:cs="Arial"/>
          <w:sz w:val="18"/>
          <w:szCs w:val="18"/>
          <w:u w:val="single"/>
        </w:rPr>
        <w:t>Description succincte</w:t>
      </w:r>
      <w:r>
        <w:rPr>
          <w:rFonts w:ascii="Arial" w:hAnsi="Arial" w:cs="Arial"/>
          <w:sz w:val="18"/>
          <w:szCs w:val="18"/>
          <w:u w:val="single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Pr="00487550">
        <w:rPr>
          <w:rFonts w:ascii="Arial" w:hAnsi="Arial" w:cs="Arial"/>
          <w:sz w:val="18"/>
          <w:szCs w:val="18"/>
        </w:rPr>
        <w:t>Entretien et dépannage de</w:t>
      </w:r>
      <w:r>
        <w:rPr>
          <w:rFonts w:ascii="Arial" w:hAnsi="Arial" w:cs="Arial"/>
          <w:sz w:val="18"/>
          <w:szCs w:val="18"/>
        </w:rPr>
        <w:t xml:space="preserve"> </w:t>
      </w:r>
      <w:r w:rsidRPr="00487550">
        <w:rPr>
          <w:rFonts w:ascii="Arial" w:hAnsi="Arial" w:cs="Arial"/>
          <w:sz w:val="18"/>
          <w:szCs w:val="18"/>
        </w:rPr>
        <w:t xml:space="preserve">matériels de cuisine </w:t>
      </w:r>
      <w:r>
        <w:rPr>
          <w:rFonts w:ascii="Arial" w:hAnsi="Arial" w:cs="Arial"/>
          <w:sz w:val="18"/>
          <w:szCs w:val="18"/>
        </w:rPr>
        <w:t>et d’appareils électroménager.</w:t>
      </w:r>
    </w:p>
    <w:p w:rsidR="008B52E4" w:rsidRDefault="008B52E4" w:rsidP="008B52E4">
      <w:pPr>
        <w:keepLines/>
        <w:spacing w:after="0"/>
        <w:jc w:val="both"/>
        <w:rPr>
          <w:rFonts w:ascii="Arial" w:hAnsi="Arial" w:cs="Arial"/>
          <w:sz w:val="18"/>
          <w:szCs w:val="18"/>
        </w:rPr>
      </w:pPr>
    </w:p>
    <w:p w:rsidR="00D241C7" w:rsidRPr="00613335" w:rsidRDefault="00D241C7" w:rsidP="00D241C7">
      <w:pPr>
        <w:spacing w:after="0"/>
        <w:rPr>
          <w:rFonts w:ascii="Arial" w:hAnsi="Arial" w:cs="Arial"/>
          <w:sz w:val="18"/>
          <w:szCs w:val="18"/>
        </w:rPr>
      </w:pPr>
      <w:r w:rsidRPr="00613335">
        <w:rPr>
          <w:rFonts w:ascii="Arial" w:hAnsi="Arial" w:cs="Arial"/>
          <w:sz w:val="18"/>
          <w:szCs w:val="18"/>
          <w:u w:val="single"/>
        </w:rPr>
        <w:t>Critères d’attribution :</w:t>
      </w:r>
      <w:r w:rsidRPr="00613335">
        <w:rPr>
          <w:rFonts w:ascii="Arial" w:hAnsi="Arial" w:cs="Arial"/>
          <w:sz w:val="18"/>
          <w:szCs w:val="18"/>
        </w:rPr>
        <w:t xml:space="preserve"> Prix : 100%</w:t>
      </w:r>
    </w:p>
    <w:p w:rsidR="00D241C7" w:rsidRPr="00890CD9" w:rsidRDefault="00D241C7" w:rsidP="00D241C7">
      <w:pPr>
        <w:spacing w:after="0"/>
        <w:rPr>
          <w:rFonts w:ascii="Arial" w:hAnsi="Arial" w:cs="Arial"/>
          <w:sz w:val="10"/>
          <w:szCs w:val="10"/>
        </w:rPr>
      </w:pPr>
    </w:p>
    <w:p w:rsidR="00D241C7" w:rsidRPr="006B0269" w:rsidRDefault="00D241C7" w:rsidP="00D241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6FAB">
        <w:rPr>
          <w:rFonts w:ascii="Arial" w:hAnsi="Arial" w:cs="Arial"/>
          <w:sz w:val="18"/>
          <w:szCs w:val="18"/>
          <w:u w:val="single"/>
        </w:rPr>
        <w:t>Valeur estimée :</w:t>
      </w:r>
      <w:r>
        <w:rPr>
          <w:rFonts w:ascii="Arial" w:hAnsi="Arial" w:cs="Arial"/>
          <w:sz w:val="18"/>
          <w:szCs w:val="18"/>
        </w:rPr>
        <w:t xml:space="preserve"> </w:t>
      </w:r>
      <w:r w:rsidRPr="006B0269">
        <w:rPr>
          <w:rFonts w:ascii="Arial" w:hAnsi="Arial" w:cs="Arial"/>
          <w:sz w:val="18"/>
          <w:szCs w:val="18"/>
        </w:rPr>
        <w:t xml:space="preserve">Estimation de la valeur totale pour la durée totale </w:t>
      </w:r>
      <w:r>
        <w:rPr>
          <w:rFonts w:ascii="Arial" w:hAnsi="Arial" w:cs="Arial"/>
          <w:sz w:val="18"/>
          <w:szCs w:val="18"/>
        </w:rPr>
        <w:t>de l’accord-cadre</w:t>
      </w:r>
      <w:r w:rsidRPr="006B0269">
        <w:rPr>
          <w:rFonts w:ascii="Arial" w:hAnsi="Arial" w:cs="Arial"/>
          <w:sz w:val="18"/>
          <w:szCs w:val="18"/>
        </w:rPr>
        <w:t> : 140 000 € HT</w:t>
      </w:r>
    </w:p>
    <w:p w:rsidR="008B52E4" w:rsidRDefault="008B52E4" w:rsidP="008B52E4">
      <w:pPr>
        <w:spacing w:after="0"/>
        <w:rPr>
          <w:rFonts w:ascii="Arial" w:hAnsi="Arial" w:cs="Arial"/>
          <w:sz w:val="20"/>
          <w:szCs w:val="20"/>
        </w:rPr>
      </w:pPr>
    </w:p>
    <w:p w:rsidR="008B52E4" w:rsidRDefault="008B52E4" w:rsidP="008B52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503D0">
        <w:rPr>
          <w:rFonts w:ascii="Arial" w:hAnsi="Arial" w:cs="Arial"/>
          <w:sz w:val="20"/>
          <w:szCs w:val="20"/>
          <w:u w:val="single"/>
        </w:rPr>
        <w:t>II.1.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503D0">
        <w:rPr>
          <w:rFonts w:ascii="Arial" w:hAnsi="Arial" w:cs="Arial"/>
          <w:sz w:val="20"/>
          <w:szCs w:val="20"/>
          <w:u w:val="single"/>
        </w:rPr>
        <w:t xml:space="preserve"> : </w:t>
      </w:r>
      <w:r>
        <w:rPr>
          <w:rFonts w:ascii="Arial" w:hAnsi="Arial" w:cs="Arial"/>
          <w:sz w:val="20"/>
          <w:szCs w:val="20"/>
          <w:u w:val="single"/>
        </w:rPr>
        <w:t>Information sur les lots :</w:t>
      </w:r>
    </w:p>
    <w:p w:rsidR="008B52E4" w:rsidRPr="00E659D0" w:rsidRDefault="008B52E4" w:rsidP="008B52E4">
      <w:pPr>
        <w:spacing w:after="0"/>
        <w:rPr>
          <w:rFonts w:ascii="Arial" w:hAnsi="Arial" w:cs="Arial"/>
          <w:sz w:val="18"/>
          <w:szCs w:val="20"/>
        </w:rPr>
      </w:pPr>
      <w:r w:rsidRPr="00E659D0">
        <w:rPr>
          <w:rFonts w:ascii="Arial" w:hAnsi="Arial" w:cs="Arial"/>
          <w:sz w:val="18"/>
          <w:szCs w:val="20"/>
        </w:rPr>
        <w:t>Ce marché est divisé en lots : NON</w:t>
      </w:r>
    </w:p>
    <w:p w:rsidR="008B52E4" w:rsidRDefault="008B52E4" w:rsidP="008B52E4">
      <w:pPr>
        <w:spacing w:after="0"/>
        <w:rPr>
          <w:rFonts w:ascii="Arial" w:hAnsi="Arial" w:cs="Arial"/>
          <w:sz w:val="20"/>
          <w:szCs w:val="20"/>
        </w:rPr>
      </w:pPr>
    </w:p>
    <w:p w:rsidR="0053076C" w:rsidRDefault="00F564D6" w:rsidP="008B52E4">
      <w:pPr>
        <w:spacing w:after="0"/>
        <w:rPr>
          <w:rFonts w:ascii="Arial" w:hAnsi="Arial" w:cs="Arial"/>
          <w:sz w:val="20"/>
          <w:szCs w:val="20"/>
        </w:rPr>
      </w:pPr>
      <w:r w:rsidRPr="00EB4749">
        <w:rPr>
          <w:rFonts w:ascii="Arial" w:eastAsia="MyriadPro-Semibold" w:hAnsi="Arial" w:cs="Arial"/>
          <w:b/>
          <w:sz w:val="18"/>
          <w:szCs w:val="18"/>
        </w:rPr>
        <w:t>II.2) Description</w:t>
      </w:r>
    </w:p>
    <w:p w:rsidR="00755ED8" w:rsidRDefault="00755ED8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456E6D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456E6D">
        <w:rPr>
          <w:rFonts w:ascii="Arial" w:eastAsia="MyriadPro-Semibold" w:hAnsi="Arial" w:cs="Arial"/>
          <w:b/>
          <w:sz w:val="18"/>
          <w:szCs w:val="18"/>
        </w:rPr>
        <w:t xml:space="preserve">Section </w:t>
      </w:r>
      <w:proofErr w:type="gramStart"/>
      <w:r w:rsidRPr="00456E6D">
        <w:rPr>
          <w:rFonts w:ascii="Arial" w:eastAsia="MyriadPro-Semibold" w:hAnsi="Arial" w:cs="Arial"/>
          <w:b/>
          <w:sz w:val="18"/>
          <w:szCs w:val="18"/>
        </w:rPr>
        <w:t>IV:</w:t>
      </w:r>
      <w:proofErr w:type="gramEnd"/>
      <w:r w:rsidRPr="00456E6D">
        <w:rPr>
          <w:rFonts w:ascii="Arial" w:eastAsia="MyriadPro-Semibold" w:hAnsi="Arial" w:cs="Arial"/>
          <w:b/>
          <w:sz w:val="18"/>
          <w:szCs w:val="18"/>
        </w:rPr>
        <w:t xml:space="preserve"> Proc</w:t>
      </w:r>
      <w:r w:rsidR="00456E6D">
        <w:rPr>
          <w:rFonts w:ascii="Arial" w:eastAsia="MyriadPro-Semibold" w:hAnsi="Arial" w:cs="Arial"/>
          <w:b/>
          <w:sz w:val="18"/>
          <w:szCs w:val="18"/>
        </w:rPr>
        <w:t>é</w:t>
      </w:r>
      <w:r w:rsidRPr="00456E6D">
        <w:rPr>
          <w:rFonts w:ascii="Arial" w:eastAsia="MyriadPro-Semibold" w:hAnsi="Arial" w:cs="Arial"/>
          <w:b/>
          <w:sz w:val="18"/>
          <w:szCs w:val="18"/>
        </w:rPr>
        <w:t>dure</w:t>
      </w:r>
    </w:p>
    <w:p w:rsidR="00456E6D" w:rsidRPr="00F564D6" w:rsidRDefault="00456E6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456E6D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456E6D">
        <w:rPr>
          <w:rFonts w:ascii="Arial" w:eastAsia="MyriadPro-Semibold" w:hAnsi="Arial" w:cs="Arial"/>
          <w:b/>
          <w:sz w:val="18"/>
          <w:szCs w:val="18"/>
        </w:rPr>
        <w:t>IV.1) Description</w:t>
      </w:r>
    </w:p>
    <w:p w:rsidR="00F564D6" w:rsidRPr="00F564D6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456E6D" w:rsidRPr="009459E9" w:rsidRDefault="00456E6D" w:rsidP="00F0771F">
      <w:pPr>
        <w:spacing w:after="0"/>
        <w:rPr>
          <w:rFonts w:ascii="Arial" w:hAnsi="Arial" w:cs="Arial"/>
          <w:sz w:val="18"/>
          <w:szCs w:val="20"/>
        </w:rPr>
      </w:pPr>
      <w:r w:rsidRPr="009459E9">
        <w:rPr>
          <w:rFonts w:ascii="Arial" w:hAnsi="Arial" w:cs="Arial"/>
          <w:sz w:val="18"/>
          <w:szCs w:val="20"/>
        </w:rPr>
        <w:t xml:space="preserve">Procédure </w:t>
      </w:r>
      <w:r w:rsidR="00F0771F" w:rsidRPr="009459E9">
        <w:rPr>
          <w:rFonts w:ascii="Arial" w:hAnsi="Arial" w:cs="Arial"/>
          <w:sz w:val="18"/>
          <w:szCs w:val="20"/>
        </w:rPr>
        <w:t xml:space="preserve">adaptée </w:t>
      </w:r>
    </w:p>
    <w:p w:rsidR="00F0771F" w:rsidRDefault="00F0771F" w:rsidP="00F07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yriadPro-Light" w:hAnsi="Arial" w:cs="Arial"/>
          <w:sz w:val="20"/>
          <w:szCs w:val="20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 w:rsidRPr="007C7018">
        <w:rPr>
          <w:rFonts w:ascii="Arial" w:eastAsia="MyriadPro-Semibold" w:hAnsi="Arial" w:cs="Arial"/>
          <w:sz w:val="18"/>
          <w:szCs w:val="18"/>
        </w:rPr>
        <w:t>IV.2) Renseignements d'ordre administratif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>IV.2.1) Publication antérieure relative à la présente procédure</w:t>
      </w:r>
    </w:p>
    <w:p w:rsidR="00755ED8" w:rsidRPr="007C7018" w:rsidRDefault="00887EF3" w:rsidP="008B52E4">
      <w:pPr>
        <w:spacing w:after="0"/>
        <w:rPr>
          <w:rFonts w:ascii="Arial" w:eastAsia="MyriadPro-LightIt" w:hAnsi="Arial" w:cs="Arial"/>
          <w:i/>
          <w:iCs/>
          <w:sz w:val="18"/>
          <w:szCs w:val="18"/>
        </w:rPr>
      </w:pPr>
      <w:r>
        <w:rPr>
          <w:rFonts w:ascii="Arial" w:eastAsia="MyriadPro-Light" w:hAnsi="Arial" w:cs="Arial"/>
          <w:sz w:val="18"/>
          <w:szCs w:val="18"/>
        </w:rPr>
        <w:t>VAR INFORMATION N°</w:t>
      </w:r>
      <w:r w:rsidR="00D241C7">
        <w:rPr>
          <w:rFonts w:ascii="Arial" w:eastAsia="MyriadPro-Light" w:hAnsi="Arial" w:cs="Arial"/>
          <w:sz w:val="18"/>
          <w:szCs w:val="18"/>
        </w:rPr>
        <w:t>5075</w:t>
      </w:r>
      <w:r w:rsidR="00755C37">
        <w:rPr>
          <w:rFonts w:ascii="Arial" w:eastAsia="MyriadPro-Light" w:hAnsi="Arial" w:cs="Arial"/>
          <w:sz w:val="18"/>
          <w:szCs w:val="18"/>
        </w:rPr>
        <w:t xml:space="preserve"> du </w:t>
      </w:r>
      <w:r w:rsidR="00D241C7">
        <w:rPr>
          <w:rFonts w:ascii="Arial" w:eastAsia="MyriadPro-Light" w:hAnsi="Arial" w:cs="Arial"/>
          <w:sz w:val="18"/>
          <w:szCs w:val="18"/>
        </w:rPr>
        <w:t>12</w:t>
      </w:r>
      <w:r>
        <w:rPr>
          <w:rFonts w:ascii="Arial" w:eastAsia="MyriadPro-Light" w:hAnsi="Arial" w:cs="Arial"/>
          <w:sz w:val="18"/>
          <w:szCs w:val="18"/>
        </w:rPr>
        <w:t xml:space="preserve"> janvier 2024</w:t>
      </w:r>
      <w:r w:rsidR="008B52E4" w:rsidRPr="007C7018">
        <w:rPr>
          <w:rFonts w:ascii="Arial" w:eastAsia="MyriadPro-Light" w:hAnsi="Arial" w:cs="Arial"/>
          <w:sz w:val="18"/>
          <w:szCs w:val="18"/>
        </w:rPr>
        <w:t>, pub n°</w:t>
      </w:r>
      <w:r w:rsidR="00D241C7">
        <w:rPr>
          <w:rFonts w:ascii="Arial" w:eastAsia="MyriadPro-Light" w:hAnsi="Arial" w:cs="Arial"/>
          <w:sz w:val="18"/>
          <w:szCs w:val="18"/>
        </w:rPr>
        <w:t>30075</w:t>
      </w:r>
      <w:r w:rsidR="008B52E4" w:rsidRPr="007C7018">
        <w:rPr>
          <w:rFonts w:ascii="Arial" w:eastAsia="MyriadPro-Light" w:hAnsi="Arial" w:cs="Arial"/>
          <w:sz w:val="18"/>
          <w:szCs w:val="18"/>
        </w:rPr>
        <w:t>.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755ED8" w:rsidRPr="007C7018" w:rsidRDefault="00755ED8" w:rsidP="00755ED8">
      <w:pPr>
        <w:spacing w:after="0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 xml:space="preserve">Section </w:t>
      </w:r>
      <w:proofErr w:type="gramStart"/>
      <w:r w:rsidRPr="007C7018">
        <w:rPr>
          <w:rFonts w:ascii="Arial" w:eastAsia="MyriadPro-Semibold" w:hAnsi="Arial" w:cs="Arial"/>
          <w:b/>
          <w:sz w:val="18"/>
          <w:szCs w:val="18"/>
        </w:rPr>
        <w:t>V:</w:t>
      </w:r>
      <w:proofErr w:type="gramEnd"/>
      <w:r w:rsidRPr="007C7018">
        <w:rPr>
          <w:rFonts w:ascii="Arial" w:eastAsia="MyriadPro-Semibold" w:hAnsi="Arial" w:cs="Arial"/>
          <w:b/>
          <w:sz w:val="18"/>
          <w:szCs w:val="18"/>
        </w:rPr>
        <w:t xml:space="preserve"> Attribution du marché </w:t>
      </w:r>
      <w:r w:rsidRPr="007C7018">
        <w:rPr>
          <w:rFonts w:ascii="Arial" w:eastAsia="MyriadPro-Semibold" w:hAnsi="Arial" w:cs="Arial"/>
          <w:sz w:val="18"/>
          <w:szCs w:val="18"/>
        </w:rPr>
        <w:t>(</w:t>
      </w:r>
      <w:r w:rsidRPr="007C7018">
        <w:rPr>
          <w:rFonts w:ascii="Arial" w:eastAsia="MyriadPro-LightIt" w:hAnsi="Arial" w:cs="Arial"/>
          <w:i/>
          <w:iCs/>
          <w:sz w:val="18"/>
          <w:szCs w:val="18"/>
        </w:rPr>
        <w:t>répéter autant de fois que nécessaire)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7C7018">
        <w:rPr>
          <w:rFonts w:ascii="Arial" w:eastAsia="MyriadPro-Light" w:hAnsi="Arial" w:cs="Arial"/>
          <w:sz w:val="18"/>
          <w:szCs w:val="18"/>
        </w:rPr>
        <w:t>Un marché est attribué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 w:rsidRPr="007C7018">
        <w:rPr>
          <w:rFonts w:ascii="Arial" w:eastAsia="MyriadPro-Semibold" w:hAnsi="Arial" w:cs="Arial"/>
          <w:sz w:val="18"/>
          <w:szCs w:val="18"/>
        </w:rPr>
        <w:t>V.2) Attribution du marche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 xml:space="preserve">V.2.1) Date de </w:t>
      </w:r>
      <w:r w:rsidR="007C7018" w:rsidRPr="007C7018">
        <w:rPr>
          <w:rFonts w:ascii="Arial" w:eastAsia="MyriadPro-Semibold" w:hAnsi="Arial" w:cs="Arial"/>
          <w:b/>
          <w:sz w:val="18"/>
          <w:szCs w:val="18"/>
        </w:rPr>
        <w:t>NOTIFICATION</w:t>
      </w:r>
      <w:r w:rsidRPr="007C7018">
        <w:rPr>
          <w:rFonts w:ascii="Arial" w:eastAsia="MyriadPro-Semibold" w:hAnsi="Arial" w:cs="Arial"/>
          <w:b/>
          <w:sz w:val="18"/>
          <w:szCs w:val="18"/>
        </w:rPr>
        <w:t xml:space="preserve"> du march</w:t>
      </w:r>
      <w:r w:rsidR="007C7018" w:rsidRPr="007C7018">
        <w:rPr>
          <w:rFonts w:ascii="Arial" w:eastAsia="MyriadPro-Semibold" w:hAnsi="Arial" w:cs="Arial"/>
          <w:b/>
          <w:sz w:val="18"/>
          <w:szCs w:val="18"/>
        </w:rPr>
        <w:t xml:space="preserve">é </w:t>
      </w:r>
      <w:r w:rsidRPr="007C7018">
        <w:rPr>
          <w:rFonts w:ascii="Arial" w:eastAsia="MyriadPro-Semibold" w:hAnsi="Arial" w:cs="Arial"/>
          <w:sz w:val="18"/>
          <w:szCs w:val="18"/>
        </w:rPr>
        <w:t>:</w:t>
      </w:r>
      <w:r w:rsidR="000A37D1">
        <w:rPr>
          <w:rFonts w:ascii="Arial" w:eastAsia="MyriadPro-Semibold" w:hAnsi="Arial" w:cs="Arial"/>
          <w:sz w:val="18"/>
          <w:szCs w:val="18"/>
        </w:rPr>
        <w:t xml:space="preserve"> </w:t>
      </w:r>
      <w:r w:rsidR="00B81E8B">
        <w:rPr>
          <w:rFonts w:ascii="Arial" w:eastAsia="MyriadPro-Semibold" w:hAnsi="Arial" w:cs="Arial"/>
          <w:sz w:val="18"/>
          <w:szCs w:val="18"/>
        </w:rPr>
        <w:t>04.04.2024</w:t>
      </w:r>
      <w:bookmarkStart w:id="0" w:name="_GoBack"/>
      <w:bookmarkEnd w:id="0"/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>V.2.2) Informations sur les offres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7C7018">
        <w:rPr>
          <w:rFonts w:ascii="Arial" w:eastAsia="MyriadPro-Light" w:hAnsi="Arial" w:cs="Arial"/>
          <w:sz w:val="18"/>
          <w:szCs w:val="18"/>
        </w:rPr>
        <w:t xml:space="preserve">Nombre d'offres </w:t>
      </w:r>
      <w:proofErr w:type="gramStart"/>
      <w:r w:rsidRPr="007C7018">
        <w:rPr>
          <w:rFonts w:ascii="Arial" w:eastAsia="MyriadPro-Light" w:hAnsi="Arial" w:cs="Arial"/>
          <w:sz w:val="18"/>
          <w:szCs w:val="18"/>
        </w:rPr>
        <w:t>reçues:</w:t>
      </w:r>
      <w:proofErr w:type="gramEnd"/>
      <w:r w:rsidRPr="007C7018">
        <w:rPr>
          <w:rFonts w:ascii="Arial" w:eastAsia="MyriadPro-Light" w:hAnsi="Arial" w:cs="Arial"/>
          <w:sz w:val="18"/>
          <w:szCs w:val="18"/>
        </w:rPr>
        <w:t xml:space="preserve"> </w:t>
      </w:r>
      <w:r w:rsidR="00D241C7">
        <w:rPr>
          <w:rFonts w:ascii="Arial" w:eastAsia="MyriadPro-Light" w:hAnsi="Arial" w:cs="Arial"/>
          <w:sz w:val="18"/>
          <w:szCs w:val="18"/>
        </w:rPr>
        <w:t>3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 w:rsidRPr="007C7018">
        <w:rPr>
          <w:rFonts w:ascii="Arial" w:eastAsia="MyriadPro-Light" w:hAnsi="Arial" w:cs="Arial"/>
          <w:sz w:val="18"/>
          <w:szCs w:val="18"/>
        </w:rPr>
        <w:t>Le marche a été attribué à un groupement d'op</w:t>
      </w:r>
      <w:r w:rsidR="007C7018" w:rsidRPr="007C7018">
        <w:rPr>
          <w:rFonts w:ascii="Arial" w:eastAsia="MyriadPro-Light" w:hAnsi="Arial" w:cs="Arial"/>
          <w:sz w:val="18"/>
          <w:szCs w:val="18"/>
        </w:rPr>
        <w:t>é</w:t>
      </w:r>
      <w:r w:rsidRPr="007C7018">
        <w:rPr>
          <w:rFonts w:ascii="Arial" w:eastAsia="MyriadPro-Light" w:hAnsi="Arial" w:cs="Arial"/>
          <w:sz w:val="18"/>
          <w:szCs w:val="18"/>
        </w:rPr>
        <w:t>rateurs économiques : non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 xml:space="preserve">V.2.3) Nom et adresse du titulaire </w:t>
      </w:r>
      <w:r w:rsidRPr="007C7018">
        <w:rPr>
          <w:rFonts w:ascii="Arial" w:eastAsia="MyriadPro-Semibold" w:hAnsi="Arial" w:cs="Arial"/>
          <w:sz w:val="18"/>
          <w:szCs w:val="18"/>
        </w:rPr>
        <w:t>(</w:t>
      </w:r>
      <w:r w:rsidRPr="007C7018">
        <w:rPr>
          <w:rFonts w:ascii="Arial" w:eastAsia="MyriadPro-LightIt" w:hAnsi="Arial" w:cs="Arial"/>
          <w:i/>
          <w:iCs/>
          <w:sz w:val="18"/>
          <w:szCs w:val="18"/>
        </w:rPr>
        <w:t>répéter autant de fois que nécessaire) (le cas échéant)</w:t>
      </w:r>
    </w:p>
    <w:p w:rsidR="00755ED8" w:rsidRPr="007C7018" w:rsidRDefault="00755ED8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:rsidR="00755ED8" w:rsidRDefault="00D241C7" w:rsidP="00755ED8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  <w:r>
        <w:rPr>
          <w:rFonts w:ascii="Arial" w:eastAsia="MyriadPro-Light" w:hAnsi="Arial" w:cs="Arial"/>
          <w:sz w:val="18"/>
          <w:szCs w:val="18"/>
        </w:rPr>
        <w:t>SERAFEC – LA VALETTE DU VAR (83160)</w:t>
      </w:r>
    </w:p>
    <w:p w:rsidR="00855DF2" w:rsidRPr="007C7018" w:rsidRDefault="00855DF2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>V.2.4) Informations sur le montant du march</w:t>
      </w:r>
      <w:r w:rsidR="008D2D1B" w:rsidRPr="007C7018">
        <w:rPr>
          <w:rFonts w:ascii="Arial" w:eastAsia="MyriadPro-Semibold" w:hAnsi="Arial" w:cs="Arial"/>
          <w:b/>
          <w:sz w:val="18"/>
          <w:szCs w:val="18"/>
        </w:rPr>
        <w:t xml:space="preserve">é </w:t>
      </w:r>
      <w:r w:rsidRPr="007C7018">
        <w:rPr>
          <w:rFonts w:ascii="Arial" w:eastAsia="MyriadPro-Semibold" w:hAnsi="Arial" w:cs="Arial"/>
          <w:b/>
          <w:sz w:val="18"/>
          <w:szCs w:val="18"/>
        </w:rPr>
        <w:t>/</w:t>
      </w:r>
      <w:r w:rsidR="008D2D1B" w:rsidRPr="007C7018">
        <w:rPr>
          <w:rFonts w:ascii="Arial" w:eastAsia="MyriadPro-Semibold" w:hAnsi="Arial" w:cs="Arial"/>
          <w:b/>
          <w:sz w:val="18"/>
          <w:szCs w:val="18"/>
        </w:rPr>
        <w:t xml:space="preserve"> </w:t>
      </w:r>
      <w:r w:rsidRPr="007C7018">
        <w:rPr>
          <w:rFonts w:ascii="Arial" w:eastAsia="MyriadPro-Semibold" w:hAnsi="Arial" w:cs="Arial"/>
          <w:b/>
          <w:sz w:val="18"/>
          <w:szCs w:val="18"/>
        </w:rPr>
        <w:t xml:space="preserve">du lot </w:t>
      </w:r>
      <w:r w:rsidRPr="007C7018">
        <w:rPr>
          <w:rFonts w:ascii="Arial" w:eastAsia="MyriadPro-Light" w:hAnsi="Arial" w:cs="Arial"/>
          <w:b/>
          <w:sz w:val="18"/>
          <w:szCs w:val="18"/>
        </w:rPr>
        <w:t>(hors TVA)</w:t>
      </w:r>
    </w:p>
    <w:p w:rsidR="00855DF2" w:rsidRPr="007C7018" w:rsidRDefault="00855DF2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18"/>
          <w:szCs w:val="18"/>
        </w:rPr>
      </w:pPr>
    </w:p>
    <w:p w:rsidR="007C7018" w:rsidRPr="007C7018" w:rsidRDefault="00F564D6" w:rsidP="007C7018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  <w:r w:rsidRPr="007C7018">
        <w:rPr>
          <w:rFonts w:ascii="Arial" w:eastAsia="MyriadPro-Light" w:hAnsi="Arial" w:cs="Arial"/>
          <w:sz w:val="18"/>
          <w:szCs w:val="18"/>
        </w:rPr>
        <w:t>Valeur totale du march</w:t>
      </w:r>
      <w:r w:rsidR="00855DF2" w:rsidRPr="007C7018">
        <w:rPr>
          <w:rFonts w:ascii="Arial" w:eastAsia="MyriadPro-Light" w:hAnsi="Arial" w:cs="Arial"/>
          <w:sz w:val="18"/>
          <w:szCs w:val="18"/>
        </w:rPr>
        <w:t xml:space="preserve">é </w:t>
      </w:r>
      <w:r w:rsidRPr="007C7018">
        <w:rPr>
          <w:rFonts w:ascii="Arial" w:eastAsia="MyriadPro-Light" w:hAnsi="Arial" w:cs="Arial"/>
          <w:sz w:val="18"/>
          <w:szCs w:val="18"/>
        </w:rPr>
        <w:t xml:space="preserve">: </w:t>
      </w:r>
      <w:r w:rsidR="005B7407">
        <w:rPr>
          <w:rFonts w:ascii="Arial" w:eastAsia="MyriadPro-Light" w:hAnsi="Arial" w:cs="Arial"/>
          <w:sz w:val="18"/>
          <w:szCs w:val="18"/>
        </w:rPr>
        <w:t>1</w:t>
      </w:r>
      <w:r w:rsidR="00D241C7">
        <w:rPr>
          <w:rFonts w:ascii="Arial" w:eastAsia="MyriadPro-Light" w:hAnsi="Arial" w:cs="Arial"/>
          <w:sz w:val="18"/>
          <w:szCs w:val="18"/>
        </w:rPr>
        <w:t>4</w:t>
      </w:r>
      <w:r w:rsidR="007C7018" w:rsidRPr="007C7018">
        <w:rPr>
          <w:rFonts w:ascii="Arial" w:eastAsia="MyriadPro-Light" w:hAnsi="Arial" w:cs="Arial"/>
          <w:sz w:val="18"/>
          <w:szCs w:val="18"/>
        </w:rPr>
        <w:t>0 000 € HT</w:t>
      </w: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 xml:space="preserve">Section </w:t>
      </w:r>
      <w:proofErr w:type="gramStart"/>
      <w:r w:rsidRPr="007C7018">
        <w:rPr>
          <w:rFonts w:ascii="Arial" w:eastAsia="MyriadPro-Semibold" w:hAnsi="Arial" w:cs="Arial"/>
          <w:b/>
          <w:sz w:val="18"/>
          <w:szCs w:val="18"/>
        </w:rPr>
        <w:t>VI:</w:t>
      </w:r>
      <w:proofErr w:type="gramEnd"/>
      <w:r w:rsidRPr="007C7018">
        <w:rPr>
          <w:rFonts w:ascii="Arial" w:eastAsia="MyriadPro-Semibold" w:hAnsi="Arial" w:cs="Arial"/>
          <w:b/>
          <w:sz w:val="18"/>
          <w:szCs w:val="18"/>
        </w:rPr>
        <w:t xml:space="preserve"> Renseignements compl</w:t>
      </w:r>
      <w:r w:rsidR="00855DF2" w:rsidRPr="007C7018">
        <w:rPr>
          <w:rFonts w:ascii="Arial" w:eastAsia="MyriadPro-Semibold" w:hAnsi="Arial" w:cs="Arial"/>
          <w:b/>
          <w:sz w:val="18"/>
          <w:szCs w:val="18"/>
        </w:rPr>
        <w:t>é</w:t>
      </w:r>
      <w:r w:rsidRPr="007C7018">
        <w:rPr>
          <w:rFonts w:ascii="Arial" w:eastAsia="MyriadPro-Semibold" w:hAnsi="Arial" w:cs="Arial"/>
          <w:b/>
          <w:sz w:val="18"/>
          <w:szCs w:val="18"/>
        </w:rPr>
        <w:t>mentaires</w:t>
      </w: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  <w:r w:rsidRPr="007C7018">
        <w:rPr>
          <w:rFonts w:ascii="Arial" w:eastAsia="MyriadPro-Semibold" w:hAnsi="Arial" w:cs="Arial"/>
          <w:sz w:val="18"/>
          <w:szCs w:val="18"/>
        </w:rPr>
        <w:t>VI.4) Proc</w:t>
      </w:r>
      <w:r w:rsidR="00855DF2" w:rsidRPr="007C7018">
        <w:rPr>
          <w:rFonts w:ascii="Arial" w:eastAsia="MyriadPro-Semibold" w:hAnsi="Arial" w:cs="Arial"/>
          <w:sz w:val="18"/>
          <w:szCs w:val="18"/>
        </w:rPr>
        <w:t>é</w:t>
      </w:r>
      <w:r w:rsidRPr="007C7018">
        <w:rPr>
          <w:rFonts w:ascii="Arial" w:eastAsia="MyriadPro-Semibold" w:hAnsi="Arial" w:cs="Arial"/>
          <w:sz w:val="18"/>
          <w:szCs w:val="18"/>
        </w:rPr>
        <w:t>dures de recours</w:t>
      </w: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>VI.4.1) Instance charg</w:t>
      </w:r>
      <w:r w:rsidR="003A5C36" w:rsidRPr="007C7018">
        <w:rPr>
          <w:rFonts w:ascii="Arial" w:eastAsia="MyriadPro-Semibold" w:hAnsi="Arial" w:cs="Arial"/>
          <w:b/>
          <w:sz w:val="18"/>
          <w:szCs w:val="18"/>
        </w:rPr>
        <w:t>é</w:t>
      </w:r>
      <w:r w:rsidRPr="007C7018">
        <w:rPr>
          <w:rFonts w:ascii="Arial" w:eastAsia="MyriadPro-Semibold" w:hAnsi="Arial" w:cs="Arial"/>
          <w:b/>
          <w:sz w:val="18"/>
          <w:szCs w:val="18"/>
        </w:rPr>
        <w:t>e des proc</w:t>
      </w:r>
      <w:r w:rsidR="003A5C36" w:rsidRPr="007C7018">
        <w:rPr>
          <w:rFonts w:ascii="Arial" w:eastAsia="MyriadPro-Semibold" w:hAnsi="Arial" w:cs="Arial"/>
          <w:b/>
          <w:sz w:val="18"/>
          <w:szCs w:val="18"/>
        </w:rPr>
        <w:t>é</w:t>
      </w:r>
      <w:r w:rsidRPr="007C7018">
        <w:rPr>
          <w:rFonts w:ascii="Arial" w:eastAsia="MyriadPro-Semibold" w:hAnsi="Arial" w:cs="Arial"/>
          <w:b/>
          <w:sz w:val="18"/>
          <w:szCs w:val="18"/>
        </w:rPr>
        <w:t>dures de recours</w:t>
      </w:r>
    </w:p>
    <w:p w:rsidR="004B5DCD" w:rsidRPr="00CB0EA6" w:rsidRDefault="004B5DCD" w:rsidP="004B5DCD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6"/>
          <w:szCs w:val="18"/>
        </w:rPr>
      </w:pPr>
      <w:r w:rsidRPr="00CB0EA6">
        <w:rPr>
          <w:rFonts w:ascii="Arial" w:hAnsi="Arial" w:cs="Arial"/>
          <w:sz w:val="18"/>
          <w:szCs w:val="20"/>
        </w:rPr>
        <w:t>Voir l’avis de marché initial</w:t>
      </w: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sz w:val="18"/>
          <w:szCs w:val="18"/>
        </w:rPr>
      </w:pPr>
      <w:r w:rsidRPr="007C7018">
        <w:rPr>
          <w:rFonts w:ascii="Arial" w:eastAsia="MyriadPro-Semibold" w:hAnsi="Arial" w:cs="Arial"/>
          <w:b/>
          <w:sz w:val="18"/>
          <w:szCs w:val="18"/>
        </w:rPr>
        <w:t>VI.4.3) Introduction de recours</w:t>
      </w:r>
    </w:p>
    <w:p w:rsidR="00F564D6" w:rsidRPr="00CB0EA6" w:rsidRDefault="009D4FA7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6"/>
          <w:szCs w:val="18"/>
        </w:rPr>
      </w:pPr>
      <w:r w:rsidRPr="00CB0EA6">
        <w:rPr>
          <w:rFonts w:ascii="Arial" w:hAnsi="Arial" w:cs="Arial"/>
          <w:sz w:val="18"/>
          <w:szCs w:val="20"/>
        </w:rPr>
        <w:t>Voir l’avis de marché initial</w:t>
      </w:r>
    </w:p>
    <w:p w:rsidR="003A5C36" w:rsidRPr="007C7018" w:rsidRDefault="003A5C3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sz w:val="18"/>
          <w:szCs w:val="18"/>
        </w:rPr>
      </w:pPr>
    </w:p>
    <w:p w:rsidR="00F564D6" w:rsidRPr="007C7018" w:rsidRDefault="00F564D6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  <w:r w:rsidRPr="007C7018">
        <w:rPr>
          <w:rFonts w:ascii="Arial" w:eastAsia="MyriadPro-Semibold" w:hAnsi="Arial" w:cs="Arial"/>
          <w:sz w:val="18"/>
          <w:szCs w:val="18"/>
        </w:rPr>
        <w:t>VI.5) Date d’envoi du pr</w:t>
      </w:r>
      <w:r w:rsidR="004B5DCD" w:rsidRPr="007C7018">
        <w:rPr>
          <w:rFonts w:ascii="Arial" w:eastAsia="MyriadPro-Semibold" w:hAnsi="Arial" w:cs="Arial"/>
          <w:sz w:val="18"/>
          <w:szCs w:val="18"/>
        </w:rPr>
        <w:t>é</w:t>
      </w:r>
      <w:r w:rsidRPr="007C7018">
        <w:rPr>
          <w:rFonts w:ascii="Arial" w:eastAsia="MyriadPro-Semibold" w:hAnsi="Arial" w:cs="Arial"/>
          <w:sz w:val="18"/>
          <w:szCs w:val="18"/>
        </w:rPr>
        <w:t>sent avis</w:t>
      </w:r>
      <w:r w:rsidR="00E659D0">
        <w:rPr>
          <w:rFonts w:ascii="Arial" w:eastAsia="MyriadPro-Semibold" w:hAnsi="Arial" w:cs="Arial"/>
          <w:sz w:val="18"/>
          <w:szCs w:val="18"/>
        </w:rPr>
        <w:t xml:space="preserve"> </w:t>
      </w:r>
      <w:r w:rsidRPr="007C7018">
        <w:rPr>
          <w:rFonts w:ascii="Arial" w:eastAsia="MyriadPro-Semibold" w:hAnsi="Arial" w:cs="Arial"/>
          <w:sz w:val="18"/>
          <w:szCs w:val="18"/>
        </w:rPr>
        <w:t>:</w:t>
      </w:r>
      <w:r w:rsidR="00503C8F">
        <w:rPr>
          <w:rFonts w:ascii="Arial" w:eastAsia="MyriadPro-Semibold" w:hAnsi="Arial" w:cs="Arial"/>
          <w:sz w:val="18"/>
          <w:szCs w:val="18"/>
        </w:rPr>
        <w:t xml:space="preserve"> </w:t>
      </w:r>
      <w:r w:rsidR="00B81E8B">
        <w:rPr>
          <w:rFonts w:ascii="Arial" w:eastAsia="MyriadPro-Semibold" w:hAnsi="Arial" w:cs="Arial"/>
          <w:sz w:val="18"/>
          <w:szCs w:val="18"/>
        </w:rPr>
        <w:t>08.04.2024</w:t>
      </w:r>
    </w:p>
    <w:p w:rsidR="001940D2" w:rsidRDefault="001940D2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:rsidR="00FA352C" w:rsidRDefault="007A3BAD" w:rsidP="007A3B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It" w:hAnsi="Arial" w:cs="Arial"/>
          <w:iCs/>
          <w:sz w:val="18"/>
          <w:szCs w:val="18"/>
        </w:rPr>
      </w:pPr>
      <w:r w:rsidRPr="00755C37">
        <w:rPr>
          <w:rFonts w:ascii="Arial" w:eastAsia="MyriadPro-LightIt" w:hAnsi="Arial" w:cs="Arial"/>
          <w:iCs/>
          <w:sz w:val="18"/>
          <w:szCs w:val="18"/>
        </w:rPr>
        <w:t>Pour le Maire</w:t>
      </w:r>
      <w:r w:rsidR="00FA352C">
        <w:rPr>
          <w:rFonts w:ascii="Arial" w:eastAsia="MyriadPro-LightIt" w:hAnsi="Arial" w:cs="Arial"/>
          <w:iCs/>
          <w:sz w:val="18"/>
          <w:szCs w:val="18"/>
        </w:rPr>
        <w:t xml:space="preserve"> et par délégation</w:t>
      </w:r>
      <w:r w:rsidRPr="00755C37">
        <w:rPr>
          <w:rFonts w:ascii="Arial" w:eastAsia="MyriadPro-LightIt" w:hAnsi="Arial" w:cs="Arial"/>
          <w:iCs/>
          <w:sz w:val="18"/>
          <w:szCs w:val="18"/>
        </w:rPr>
        <w:t xml:space="preserve">, </w:t>
      </w:r>
    </w:p>
    <w:p w:rsidR="00FA352C" w:rsidRDefault="00FA352C" w:rsidP="007A3B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It" w:hAnsi="Arial" w:cs="Arial"/>
          <w:iCs/>
          <w:sz w:val="18"/>
          <w:szCs w:val="18"/>
        </w:rPr>
      </w:pPr>
      <w:r>
        <w:rPr>
          <w:rFonts w:ascii="Arial" w:eastAsia="MyriadPro-LightIt" w:hAnsi="Arial" w:cs="Arial"/>
          <w:iCs/>
          <w:sz w:val="18"/>
          <w:szCs w:val="18"/>
        </w:rPr>
        <w:t>Le 1</w:t>
      </w:r>
      <w:r w:rsidRPr="00FA352C">
        <w:rPr>
          <w:rFonts w:ascii="Arial" w:eastAsia="MyriadPro-LightIt" w:hAnsi="Arial" w:cs="Arial"/>
          <w:iCs/>
          <w:sz w:val="18"/>
          <w:szCs w:val="18"/>
          <w:vertAlign w:val="superscript"/>
        </w:rPr>
        <w:t>er</w:t>
      </w:r>
      <w:r>
        <w:rPr>
          <w:rFonts w:ascii="Arial" w:eastAsia="MyriadPro-LightIt" w:hAnsi="Arial" w:cs="Arial"/>
          <w:iCs/>
          <w:sz w:val="18"/>
          <w:szCs w:val="18"/>
        </w:rPr>
        <w:t xml:space="preserve"> Adjoint</w:t>
      </w:r>
    </w:p>
    <w:p w:rsidR="007A3BAD" w:rsidRPr="00755C37" w:rsidRDefault="00FA352C" w:rsidP="007A3B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It" w:hAnsi="Arial" w:cs="Arial"/>
          <w:iCs/>
          <w:sz w:val="18"/>
          <w:szCs w:val="18"/>
        </w:rPr>
      </w:pPr>
      <w:r w:rsidRPr="00755C37">
        <w:rPr>
          <w:rFonts w:ascii="Arial" w:eastAsia="MyriadPro-LightIt" w:hAnsi="Arial" w:cs="Arial"/>
          <w:iCs/>
          <w:sz w:val="18"/>
          <w:szCs w:val="18"/>
        </w:rPr>
        <w:t>D</w:t>
      </w:r>
      <w:r w:rsidR="007A3BAD" w:rsidRPr="00755C37">
        <w:rPr>
          <w:rFonts w:ascii="Arial" w:eastAsia="MyriadPro-LightIt" w:hAnsi="Arial" w:cs="Arial"/>
          <w:iCs/>
          <w:sz w:val="18"/>
          <w:szCs w:val="18"/>
        </w:rPr>
        <w:t>élégué</w:t>
      </w:r>
      <w:r>
        <w:rPr>
          <w:rFonts w:ascii="Arial" w:eastAsia="MyriadPro-LightIt" w:hAnsi="Arial" w:cs="Arial"/>
          <w:iCs/>
          <w:sz w:val="18"/>
          <w:szCs w:val="18"/>
        </w:rPr>
        <w:t xml:space="preserve"> aux marchés publics</w:t>
      </w:r>
      <w:r w:rsidR="007A3BAD" w:rsidRPr="00755C37">
        <w:rPr>
          <w:rFonts w:ascii="Arial" w:eastAsia="MyriadPro-LightIt" w:hAnsi="Arial" w:cs="Arial"/>
          <w:iCs/>
          <w:sz w:val="18"/>
          <w:szCs w:val="18"/>
        </w:rPr>
        <w:t>,</w:t>
      </w:r>
    </w:p>
    <w:p w:rsidR="007A3BAD" w:rsidRPr="00755C37" w:rsidRDefault="00755C37" w:rsidP="007A3B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It" w:hAnsi="Arial" w:cs="Arial"/>
          <w:b/>
          <w:iCs/>
          <w:sz w:val="18"/>
          <w:szCs w:val="18"/>
        </w:rPr>
      </w:pPr>
      <w:r w:rsidRPr="00755C37">
        <w:rPr>
          <w:rFonts w:ascii="Arial" w:eastAsia="MyriadPro-LightIt" w:hAnsi="Arial" w:cs="Arial"/>
          <w:b/>
          <w:iCs/>
          <w:sz w:val="18"/>
          <w:szCs w:val="18"/>
        </w:rPr>
        <w:t>Yoann GNERUCCI</w:t>
      </w:r>
    </w:p>
    <w:p w:rsidR="007A3BAD" w:rsidRDefault="007A3BA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p w:rsidR="007A3BAD" w:rsidRDefault="007A3BAD" w:rsidP="00F564D6">
      <w:pPr>
        <w:autoSpaceDE w:val="0"/>
        <w:autoSpaceDN w:val="0"/>
        <w:adjustRightInd w:val="0"/>
        <w:spacing w:after="0" w:line="240" w:lineRule="auto"/>
        <w:rPr>
          <w:rFonts w:ascii="Arial" w:eastAsia="MyriadPro-LightIt" w:hAnsi="Arial" w:cs="Arial"/>
          <w:i/>
          <w:iCs/>
          <w:sz w:val="18"/>
          <w:szCs w:val="18"/>
        </w:rPr>
      </w:pPr>
    </w:p>
    <w:sectPr w:rsidR="007A3BAD" w:rsidSect="00DF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48F"/>
    <w:multiLevelType w:val="hybridMultilevel"/>
    <w:tmpl w:val="7FDEF21C"/>
    <w:lvl w:ilvl="0" w:tplc="FF96B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49A3"/>
    <w:multiLevelType w:val="hybridMultilevel"/>
    <w:tmpl w:val="4A0ADCDE"/>
    <w:lvl w:ilvl="0" w:tplc="FF96B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4D6"/>
    <w:rsid w:val="00010538"/>
    <w:rsid w:val="00017CF5"/>
    <w:rsid w:val="00056A0F"/>
    <w:rsid w:val="00084502"/>
    <w:rsid w:val="000964E6"/>
    <w:rsid w:val="000A37D1"/>
    <w:rsid w:val="000A51AC"/>
    <w:rsid w:val="000C0B66"/>
    <w:rsid w:val="000E6824"/>
    <w:rsid w:val="001005B9"/>
    <w:rsid w:val="0010202E"/>
    <w:rsid w:val="001740AF"/>
    <w:rsid w:val="001940D2"/>
    <w:rsid w:val="001A7C63"/>
    <w:rsid w:val="001E6163"/>
    <w:rsid w:val="001F28DA"/>
    <w:rsid w:val="0021316A"/>
    <w:rsid w:val="00214C39"/>
    <w:rsid w:val="002164EA"/>
    <w:rsid w:val="00241BF6"/>
    <w:rsid w:val="0025573F"/>
    <w:rsid w:val="002824BD"/>
    <w:rsid w:val="002A2007"/>
    <w:rsid w:val="002C1A9D"/>
    <w:rsid w:val="002D4381"/>
    <w:rsid w:val="002F71E9"/>
    <w:rsid w:val="00341665"/>
    <w:rsid w:val="0038109B"/>
    <w:rsid w:val="00396288"/>
    <w:rsid w:val="003A5C36"/>
    <w:rsid w:val="003F3729"/>
    <w:rsid w:val="00423C23"/>
    <w:rsid w:val="0043754B"/>
    <w:rsid w:val="00440DB3"/>
    <w:rsid w:val="00453D5A"/>
    <w:rsid w:val="00456E6D"/>
    <w:rsid w:val="004834AA"/>
    <w:rsid w:val="004B5DCD"/>
    <w:rsid w:val="004F2F9F"/>
    <w:rsid w:val="00503C8F"/>
    <w:rsid w:val="005147F5"/>
    <w:rsid w:val="0053076C"/>
    <w:rsid w:val="0054045F"/>
    <w:rsid w:val="0054341F"/>
    <w:rsid w:val="0055583E"/>
    <w:rsid w:val="005B7407"/>
    <w:rsid w:val="00691CD7"/>
    <w:rsid w:val="006B1337"/>
    <w:rsid w:val="006C190D"/>
    <w:rsid w:val="006C6797"/>
    <w:rsid w:val="00707150"/>
    <w:rsid w:val="00755C37"/>
    <w:rsid w:val="00755ED8"/>
    <w:rsid w:val="007624DA"/>
    <w:rsid w:val="00791DE0"/>
    <w:rsid w:val="007A3BAD"/>
    <w:rsid w:val="007C7018"/>
    <w:rsid w:val="007D375B"/>
    <w:rsid w:val="007E25D0"/>
    <w:rsid w:val="007E274C"/>
    <w:rsid w:val="00836370"/>
    <w:rsid w:val="00842944"/>
    <w:rsid w:val="00855DF2"/>
    <w:rsid w:val="00887EF3"/>
    <w:rsid w:val="008A04DB"/>
    <w:rsid w:val="008B0821"/>
    <w:rsid w:val="008B52E4"/>
    <w:rsid w:val="008C3E7F"/>
    <w:rsid w:val="008D2D1B"/>
    <w:rsid w:val="00910D63"/>
    <w:rsid w:val="009458DD"/>
    <w:rsid w:val="009459E9"/>
    <w:rsid w:val="00953BB3"/>
    <w:rsid w:val="0095762E"/>
    <w:rsid w:val="009602BA"/>
    <w:rsid w:val="009B64D7"/>
    <w:rsid w:val="009D4FA7"/>
    <w:rsid w:val="009E1C0F"/>
    <w:rsid w:val="00AE0DD8"/>
    <w:rsid w:val="00B01578"/>
    <w:rsid w:val="00B4001D"/>
    <w:rsid w:val="00B42F84"/>
    <w:rsid w:val="00B453B9"/>
    <w:rsid w:val="00B81E8B"/>
    <w:rsid w:val="00C01F44"/>
    <w:rsid w:val="00C21BE1"/>
    <w:rsid w:val="00C55EE7"/>
    <w:rsid w:val="00C77A5D"/>
    <w:rsid w:val="00CA08B4"/>
    <w:rsid w:val="00CB0EA6"/>
    <w:rsid w:val="00CB3E92"/>
    <w:rsid w:val="00CD3CEB"/>
    <w:rsid w:val="00D241C7"/>
    <w:rsid w:val="00D263AE"/>
    <w:rsid w:val="00D56EC6"/>
    <w:rsid w:val="00DA716D"/>
    <w:rsid w:val="00DC0DE1"/>
    <w:rsid w:val="00DE5187"/>
    <w:rsid w:val="00DF294E"/>
    <w:rsid w:val="00E118C7"/>
    <w:rsid w:val="00E170FB"/>
    <w:rsid w:val="00E30E65"/>
    <w:rsid w:val="00E51C7E"/>
    <w:rsid w:val="00E659D0"/>
    <w:rsid w:val="00EB4749"/>
    <w:rsid w:val="00EF57FE"/>
    <w:rsid w:val="00EF7C32"/>
    <w:rsid w:val="00F0771F"/>
    <w:rsid w:val="00F564D6"/>
    <w:rsid w:val="00FA2BA6"/>
    <w:rsid w:val="00FA352C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252"/>
  <w15:docId w15:val="{194C0A9A-AB05-4A84-85F3-2974668B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7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6E6D"/>
    <w:pPr>
      <w:ind w:left="720"/>
      <w:contextualSpacing/>
    </w:pPr>
  </w:style>
  <w:style w:type="paragraph" w:customStyle="1" w:styleId="Default">
    <w:name w:val="Default"/>
    <w:rsid w:val="003A5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e-roquebrune-argens.e-marchespublic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quebrune.com/index.php/marches-publ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hespublics@mairie-roquebrune-argen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E573-2F11-4B98-A82A-BE04031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BARBERO David</dc:creator>
  <cp:lastModifiedBy>RIQUET Julie</cp:lastModifiedBy>
  <cp:revision>30</cp:revision>
  <cp:lastPrinted>2024-03-12T14:37:00Z</cp:lastPrinted>
  <dcterms:created xsi:type="dcterms:W3CDTF">2016-04-27T16:21:00Z</dcterms:created>
  <dcterms:modified xsi:type="dcterms:W3CDTF">2024-04-05T14:17:00Z</dcterms:modified>
</cp:coreProperties>
</file>